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90ED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30B5130" w:rsidR="00E263C7" w:rsidRPr="00E263C7" w:rsidRDefault="00C256B7" w:rsidP="00BE6672">
            <w:pPr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 xml:space="preserve">Diciembre 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C256B7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C256B7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C256B7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C256B7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C256B7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C256B7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C256B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C256B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C256B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C256B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C256B7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C256B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C256B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C256B7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C256B7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C256B7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C256B7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C256B7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622C86" w:rsidP="00DC28D1">
            <w:pPr>
              <w:jc w:val="both"/>
            </w:pPr>
            <w:hyperlink r:id="rId54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256B7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C256B7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C256B7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C256B7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C256B7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C256B7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C256B7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C256B7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C256B7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C256B7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C256B7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C256B7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256B7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C256B7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C256B7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256B7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C256B7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C256B7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C256B7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C256B7" w:rsidP="00DA65B4">
            <w:pPr>
              <w:jc w:val="both"/>
              <w:rPr>
                <w:sz w:val="20"/>
                <w:szCs w:val="20"/>
              </w:rPr>
            </w:pPr>
            <w:hyperlink r:id="rId98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C256B7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C256B7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C2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C2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C2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C256B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494C131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70630BE" w14:textId="49C450D0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4778ED53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577D19">
              <w:rPr>
                <w:rFonts w:cstheme="minorHAnsi"/>
                <w:sz w:val="20"/>
                <w:szCs w:val="20"/>
              </w:rPr>
              <w:t>, año 2022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C256B7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5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A2F2E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B34458E" w14:textId="464E4D55" w:rsidR="005A1225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C256B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C256B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7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853D96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7033781A" w14:textId="61986E1E" w:rsidR="00334EA8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C2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C256B7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98484C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216DA18" w14:textId="731A6885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C256B7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C256B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1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CFE45E3" w:rsidR="00641EA2" w:rsidRPr="002D64C5" w:rsidRDefault="00A4322F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2022-2025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38120371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FC041F4" w14:textId="39C58931" w:rsidR="00A4322F" w:rsidRDefault="00A4322F" w:rsidP="00641EA2">
            <w:pPr>
              <w:jc w:val="both"/>
            </w:pPr>
            <w:hyperlink r:id="rId112" w:history="1">
              <w:r w:rsidRPr="00E11480">
                <w:rPr>
                  <w:rStyle w:val="Hipervnculo"/>
                </w:rPr>
                <w:t>https://acuarionacional.gob.do/transparencia/index.php/plan-estrategico/informes</w:t>
              </w:r>
            </w:hyperlink>
          </w:p>
          <w:p w14:paraId="228BD18E" w14:textId="03027146" w:rsidR="00A4322F" w:rsidRPr="00A4322F" w:rsidRDefault="00A4322F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380D9450" w14:textId="061561FB" w:rsidR="00A4322F" w:rsidRDefault="00A4322F" w:rsidP="00A432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68F2FD6A" w14:textId="1B67DC22" w:rsidR="00641EA2" w:rsidRPr="002D64C5" w:rsidRDefault="00A4322F" w:rsidP="00A4322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C256B7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C256B7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4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C256B7" w:rsidP="00DA65B4">
            <w:pPr>
              <w:jc w:val="both"/>
              <w:rPr>
                <w:sz w:val="20"/>
                <w:szCs w:val="20"/>
              </w:rPr>
            </w:pPr>
            <w:hyperlink r:id="rId115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266C1D8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174D854" w14:textId="7B275D2C" w:rsidR="00DA65B4" w:rsidRPr="00002CF1" w:rsidRDefault="00577D19" w:rsidP="00577D1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C256B7" w:rsidP="00DA65B4">
            <w:pPr>
              <w:jc w:val="both"/>
              <w:rPr>
                <w:sz w:val="20"/>
                <w:szCs w:val="20"/>
              </w:rPr>
            </w:pPr>
            <w:hyperlink r:id="rId116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578C9C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055DB6A0" w14:textId="45E2DA13" w:rsidR="00DA65B4" w:rsidRPr="002D64C5" w:rsidRDefault="00577D19" w:rsidP="00577D19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lastRenderedPageBreak/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C256B7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C256B7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C256B7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23F1F9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8AC53CC" w14:textId="3AACA586" w:rsidR="00641EA2" w:rsidRPr="00C97C32" w:rsidRDefault="00577D19" w:rsidP="00577D19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C256B7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C256B7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C256B7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30F730" w14:textId="77777777" w:rsidR="00577D19" w:rsidRDefault="001C77F5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0E55195E" w14:textId="07F7BD9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6B59E8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C256B7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C256B7" w:rsidP="00641EA2">
            <w:pPr>
              <w:rPr>
                <w:rFonts w:cstheme="minorHAnsi"/>
                <w:sz w:val="20"/>
                <w:szCs w:val="20"/>
              </w:rPr>
            </w:pPr>
            <w:hyperlink r:id="rId124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51B509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65B901A" w14:textId="2E9AF47C" w:rsidR="00641EA2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C256B7" w:rsidP="00CB2F5A">
            <w:pPr>
              <w:rPr>
                <w:sz w:val="20"/>
                <w:szCs w:val="20"/>
              </w:rPr>
            </w:pPr>
            <w:hyperlink r:id="rId125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3643E3D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9A22A6D" w14:textId="47B4832D" w:rsidR="00CB2F5A" w:rsidRPr="007A5BFB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C256B7" w:rsidP="00CB2F5A">
            <w:hyperlink r:id="rId126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568A429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71F35B0" w14:textId="112AC4FA" w:rsidR="00FA62C1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C256B7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20FE471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71646EA5" w14:textId="36BB7BB3" w:rsidR="007A5BFB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C256B7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8731E87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3120839" w14:textId="3366E53B" w:rsidR="007A5BFB" w:rsidRPr="00507AA3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C256B7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C256B7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C256B7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C256B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2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35647E1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826D3C0" w14:textId="70103AB5" w:rsidR="00DA65B4" w:rsidRPr="00507AA3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C256B7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C256B7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C256B7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4C2E1784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4BB024C" w14:textId="1F49093C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C256B7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C256B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3FE6ECC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0A099132" w14:textId="52ED4301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C256B7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C256B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3136A2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AC49A52" w14:textId="2709B853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C256B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40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3B3A6B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3AC083AC" w14:textId="6C3CF442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C256B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71C6E10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002EE88E" w14:textId="58B71B93" w:rsidR="006056E8" w:rsidRPr="003433CA" w:rsidRDefault="00577D19" w:rsidP="00577D19">
            <w:pPr>
              <w:jc w:val="center"/>
              <w:rPr>
                <w:b/>
                <w:color w:val="FF0000"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2DD3C575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779CF3C" w14:textId="304AF478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C256B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2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1434985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5BE2425" w14:textId="3D6863EF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C256B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3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1FDA496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9A89B4A" w14:textId="5A9FEF60" w:rsidR="006056E8" w:rsidRPr="003433CA" w:rsidRDefault="00577D19" w:rsidP="00577D19">
            <w:pPr>
              <w:jc w:val="center"/>
              <w:rPr>
                <w:b/>
                <w:color w:val="FF0000"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C256B7" w:rsidP="005D79B4">
            <w:pPr>
              <w:shd w:val="clear" w:color="auto" w:fill="FFFFFF"/>
              <w:jc w:val="both"/>
            </w:pPr>
            <w:hyperlink r:id="rId144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02C3C52B" w14:textId="77777777" w:rsidR="009A34E9" w:rsidRDefault="009A34E9" w:rsidP="005D79B4">
            <w:pPr>
              <w:jc w:val="center"/>
              <w:rPr>
                <w:b/>
                <w:lang w:val="es-ES"/>
              </w:rPr>
            </w:pPr>
          </w:p>
          <w:p w14:paraId="555502AC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B6FAED5" w14:textId="39545C92" w:rsidR="009A34E9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C256B7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5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6D3F7414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B60AC7E" w14:textId="36550AE4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C256B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6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52AE89B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9AEAD33" w14:textId="2A2A4C57" w:rsidR="006056E8" w:rsidRPr="00657B29" w:rsidRDefault="00577D19" w:rsidP="00577D1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03A5A14A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5D98EA8" w14:textId="04294856" w:rsidR="006056E8" w:rsidRPr="00657B29" w:rsidRDefault="00577D19" w:rsidP="00577D1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C256B7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C256B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8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2C35560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040D9988" w14:textId="6AAEF194" w:rsidR="006056E8" w:rsidRPr="003433CA" w:rsidRDefault="00577D19" w:rsidP="00577D19">
            <w:pPr>
              <w:jc w:val="center"/>
              <w:rPr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C256B7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9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2EE8B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3068BA5B" w14:textId="26660910" w:rsidR="00DA65B4" w:rsidRPr="002D64C5" w:rsidRDefault="00577D19" w:rsidP="00577D1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bookmarkStart w:id="1" w:name="_GoBack"/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bookmarkEnd w:id="1"/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C256B7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C256B7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1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59512688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672F01E1" w14:textId="194010AA" w:rsidR="006056E8" w:rsidRPr="006048B9" w:rsidRDefault="00577D19" w:rsidP="00577D1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C256B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559EB98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BC8A573" w14:textId="75B010FD" w:rsidR="006056E8" w:rsidRPr="006048B9" w:rsidRDefault="00577D19" w:rsidP="00577D19">
            <w:pPr>
              <w:jc w:val="center"/>
              <w:rPr>
                <w:b/>
                <w:color w:val="FF0000"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C256B7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3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BD46D5" w:rsidRDefault="00101476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C256B7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4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C256B7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F523B7B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BCD31B5" w14:textId="50C0A2EB" w:rsidR="000F659E" w:rsidRPr="0022309C" w:rsidRDefault="00577D19" w:rsidP="00577D1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C256B7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6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C256B7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7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63953F5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1E9FF58A" w14:textId="1056CDA6" w:rsidR="000F659E" w:rsidRPr="0022309C" w:rsidRDefault="00577D19" w:rsidP="00577D1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C256B7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8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186C131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70C7125B" w14:textId="59AE675D" w:rsidR="00932773" w:rsidRPr="007E3B7A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C256B7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9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C256B7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60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8FA25A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288A15E8" w14:textId="14540049" w:rsidR="00932773" w:rsidRPr="007E3B7A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C256B7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EC84303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3A7AD211" w14:textId="23BFA26F" w:rsidR="00DA65B4" w:rsidRPr="002D64C5" w:rsidRDefault="00577D19" w:rsidP="00577D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C256B7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C256B7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1E9A5E0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 w:rsidR="00030E4A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C256B7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C256B7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5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C256B7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6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151C54C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C4F513E" w14:textId="190AEF0B" w:rsidR="005B5911" w:rsidRPr="002D64C5" w:rsidRDefault="00577D19" w:rsidP="00577D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4B928BA4" w14:textId="77777777" w:rsidR="005B5911" w:rsidRDefault="00C256B7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7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8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  <w:p w14:paraId="3794E6F6" w14:textId="77777777" w:rsidR="00622C86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  <w:p w14:paraId="60C82ADB" w14:textId="77777777" w:rsidR="00622C86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  <w:p w14:paraId="7F9A01A9" w14:textId="1FBAEAA3" w:rsidR="00622C86" w:rsidRPr="009A0B19" w:rsidRDefault="00622C86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90F02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523EA535" w14:textId="62D1AB79" w:rsidR="005B5911" w:rsidRPr="00177C02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C256B7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9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0"/>
      <w:footerReference w:type="default" r:id="rId17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FEE1" w14:textId="77777777" w:rsidR="00BD06D8" w:rsidRDefault="00BD06D8" w:rsidP="00A17ADE">
      <w:pPr>
        <w:spacing w:after="0" w:line="240" w:lineRule="auto"/>
      </w:pPr>
      <w:r>
        <w:separator/>
      </w:r>
    </w:p>
  </w:endnote>
  <w:endnote w:type="continuationSeparator" w:id="0">
    <w:p w14:paraId="282D95AC" w14:textId="77777777" w:rsidR="00BD06D8" w:rsidRDefault="00BD06D8" w:rsidP="00A17ADE">
      <w:pPr>
        <w:spacing w:after="0" w:line="240" w:lineRule="auto"/>
      </w:pPr>
      <w:r>
        <w:continuationSeparator/>
      </w:r>
    </w:p>
  </w:endnote>
  <w:endnote w:type="continuationNotice" w:id="1">
    <w:p w14:paraId="0D0094A1" w14:textId="77777777" w:rsidR="00BD06D8" w:rsidRDefault="00BD0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12B176C8" w:rsidR="00C256B7" w:rsidRDefault="00C256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57" w:rsidRPr="00913357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C256B7" w:rsidRDefault="00C256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BE5BB" w14:textId="77777777" w:rsidR="00BD06D8" w:rsidRDefault="00BD06D8" w:rsidP="00A17ADE">
      <w:pPr>
        <w:spacing w:after="0" w:line="240" w:lineRule="auto"/>
      </w:pPr>
      <w:r>
        <w:separator/>
      </w:r>
    </w:p>
  </w:footnote>
  <w:footnote w:type="continuationSeparator" w:id="0">
    <w:p w14:paraId="08E4805C" w14:textId="77777777" w:rsidR="00BD06D8" w:rsidRDefault="00BD06D8" w:rsidP="00A17ADE">
      <w:pPr>
        <w:spacing w:after="0" w:line="240" w:lineRule="auto"/>
      </w:pPr>
      <w:r>
        <w:continuationSeparator/>
      </w:r>
    </w:p>
  </w:footnote>
  <w:footnote w:type="continuationNotice" w:id="1">
    <w:p w14:paraId="0D9DD212" w14:textId="77777777" w:rsidR="00BD06D8" w:rsidRDefault="00BD0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C256B7" w:rsidRDefault="00C256B7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C256B7" w:rsidRDefault="00C256B7" w:rsidP="00BF02BC">
    <w:pPr>
      <w:pStyle w:val="Encabezado"/>
      <w:jc w:val="center"/>
      <w:rPr>
        <w:sz w:val="28"/>
      </w:rPr>
    </w:pPr>
  </w:p>
  <w:p w14:paraId="462D6FF5" w14:textId="46F0FC99" w:rsidR="00C256B7" w:rsidRDefault="00C256B7" w:rsidP="00BF02BC">
    <w:pPr>
      <w:pStyle w:val="Encabezado"/>
      <w:jc w:val="center"/>
      <w:rPr>
        <w:sz w:val="28"/>
      </w:rPr>
    </w:pPr>
  </w:p>
  <w:p w14:paraId="4C0E3413" w14:textId="77777777" w:rsidR="00C256B7" w:rsidRDefault="00C256B7" w:rsidP="00BF02BC">
    <w:pPr>
      <w:pStyle w:val="Encabezado"/>
      <w:jc w:val="center"/>
      <w:rPr>
        <w:sz w:val="28"/>
      </w:rPr>
    </w:pPr>
  </w:p>
  <w:p w14:paraId="42471A8B" w14:textId="77777777" w:rsidR="00C256B7" w:rsidRDefault="00C256B7" w:rsidP="00BF02BC">
    <w:pPr>
      <w:pStyle w:val="Encabezado"/>
      <w:jc w:val="center"/>
      <w:rPr>
        <w:sz w:val="28"/>
      </w:rPr>
    </w:pPr>
  </w:p>
  <w:p w14:paraId="631B6154" w14:textId="5A50ADEE" w:rsidR="00C256B7" w:rsidRDefault="00C256B7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C256B7" w:rsidRPr="00BF02BC" w:rsidRDefault="00C256B7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://digeig.gob.do/web/es/transparencia/finanzas/relacion-de-inventario-en-almacen/" TargetMode="External"/><Relationship Id="rId170" Type="http://schemas.openxmlformats.org/officeDocument/2006/relationships/header" Target="header1.xml"/><Relationship Id="rId107" Type="http://schemas.openxmlformats.org/officeDocument/2006/relationships/hyperlink" Target="http://acuarionacional.gob.do/transparencia/index.php/oai/informacion-clasificada/category/824-informacionclasificada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://acuarionacional.gob.do/transparencia/index.php/recursos-humanos/jubilaciones-pensiones-y-retiros/category/823-jubilados2022" TargetMode="External"/><Relationship Id="rId149" Type="http://schemas.openxmlformats.org/officeDocument/2006/relationships/hyperlink" Target="http://acuarionacional.gob.do/transparencia/index.php/proyectos-y-programas/category/851-proyectosyprogramas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://acuarionacional.gob.do/transparencia/index.php/finanzas/inventario-en-almacen/category/965-inventario2022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://acuarionacional.gob.do/transparencia/index.php/compras-y-contrataciones/sorteos-de-obras/category/831-sorteodeobras2022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://acuarionacional.gob.do/transparencia/index.php/finanzas/estados-financieros" TargetMode="External"/><Relationship Id="rId171" Type="http://schemas.openxmlformats.org/officeDocument/2006/relationships/footer" Target="foot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://acuarionacional.gob.do/transparencia/index.php/compras-y-contrataciones/comparaciones-de-precios/category/833-comparaciones2022" TargetMode="External"/><Relationship Id="rId161" Type="http://schemas.openxmlformats.org/officeDocument/2006/relationships/hyperlink" Target="http://acuarionacional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phocadownload/PlanEstrategico/Memorias_Institucionales/Rendicin%20Anual%20AN%202021.pdf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1" Type="http://schemas.openxmlformats.org/officeDocument/2006/relationships/hyperlink" Target="http://acuarionacional.gob.do/transparencia/index.php/finanzas/informes-financieros/category/860-balancegeneral2022" TargetMode="External"/><Relationship Id="rId156" Type="http://schemas.openxmlformats.org/officeDocument/2006/relationships/hyperlink" Target="http://digeig.gob.do/web/es/transparencia/finanzas/informes-de-auditorias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index.php/oai/indice-de-transparencia-estandarizado/category/919-reporte-2022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://acuarionacional.gob.do/transparencia/index.php/oai/estadisticas-y-balances-de-la-gestion-oai/category/887-estadisticasoai2022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1" Type="http://schemas.openxmlformats.org/officeDocument/2006/relationships/hyperlink" Target="http://acuarionacional.gob.do/transparencia/index.php/compras-y-contrataciones/subasta-inversa/category/837-subastainversa2022" TargetMode="External"/><Relationship Id="rId146" Type="http://schemas.openxmlformats.org/officeDocument/2006/relationships/hyperlink" Target="http://acuarionacional.gob.do/transparencia/index.php/compras-y-contrataciones/casos-de-urgencia/category/847-casosdeurgencia2022" TargetMode="External"/><Relationship Id="rId167" Type="http://schemas.openxmlformats.org/officeDocument/2006/relationships/hyperlink" Target="https://digeig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://acuarionacional.gob.do/transparencia/index.php/comision-de-etica-publica/miemb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://acuarionacional.gob.do/transparencia/index.php/publicaciones-t/category/921-publicaciones2022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://acuarionacional.gob.do/transparencia/index.php/finanzas/informes-de-auditorias/category/853-informesdeauditoria2022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informes-financieros/category/863-informemensualcuentasporpagar2022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6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168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://acuarionacional.gob.do/transparencia/phocadownload/Organigrama/Organigrama_Institucional.pdf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63" Type="http://schemas.openxmlformats.org/officeDocument/2006/relationships/hyperlink" Target="http://acuarionacional.gob.do/transparencia/phocadownload/ComisionDeEtica/CompromisoEtico/Compromiso%20Etico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://acuarionacional.gob.do/transparencia/index.php/estadisticas/category/908-estadisticasinstitucionales2022" TargetMode="External"/><Relationship Id="rId137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8" Type="http://schemas.openxmlformats.org/officeDocument/2006/relationships/hyperlink" Target="http://acuarionacional.gob.do/transparencia/index.php/finanzas/activos-fijos/category/649-activosfijos2021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132" Type="http://schemas.openxmlformats.org/officeDocument/2006/relationships/hyperlink" Target="http://acuarionacional.gob.do/transparencia/index.php/beneficiarios/category/825-beneficiarios2022" TargetMode="External"/><Relationship Id="rId153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://acuarionacional.gob.do/transparencia/phocadownload/Presupuesto/PresupuestosAprobados/Presupuesto%20Modificado%202022.pdf" TargetMode="External"/><Relationship Id="rId143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8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4" Type="http://schemas.openxmlformats.org/officeDocument/2006/relationships/hyperlink" Target="http://acuarionacional.gob.do/transparencia/phocadownload/ComisionDeEtica/2020/Plan%20de%20Trabajo%20CEP%20AN%202020.pdf" TargetMode="External"/><Relationship Id="rId169" Type="http://schemas.openxmlformats.org/officeDocument/2006/relationships/hyperlink" Target="mailto:josue.reinoso@acuarionacional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://acuarionacional.gob.do/transparencia/index.php/compras-y-contrataciones/casos-de-excepcion/category/843-casosdeexcepcion2022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index.php/comision-de-etica-publica/planoperativocep/category/552-informedelogroscep2020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index.php/finanzas/ingresos-y-egresos/category/861-ingresosegresos2022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://acuarionacional.gob.do/transparencia/index.php/presupuesto/ejecucion-del-presupuesto/category/859-ejecucion2022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://acuarionacional.gob.do/transparencia/index.php/compras-y-contrataciones/emergencia-nacional/category/845-emergencianacional2022" TargetMode="External"/><Relationship Id="rId166" Type="http://schemas.openxmlformats.org/officeDocument/2006/relationships/hyperlink" Target="http://acuarionacional.gob.do/transparencia/index.php/consulta-publica/procesos-de-consultas-abiertas/category/855-procesosdeconsultasabierta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39D7F-282F-4A0E-B22F-99D79D0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8147</Words>
  <Characters>44810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2022-04-06T15:12:00Z</cp:lastPrinted>
  <dcterms:created xsi:type="dcterms:W3CDTF">2023-01-18T21:05:00Z</dcterms:created>
  <dcterms:modified xsi:type="dcterms:W3CDTF">2023-01-18T21:05:00Z</dcterms:modified>
</cp:coreProperties>
</file>